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F16" w:rsidRPr="005065F0" w:rsidRDefault="00E06F16" w:rsidP="00E06F16">
      <w:pPr>
        <w:rPr>
          <w:rFonts w:asciiTheme="majorHAnsi" w:hAnsiTheme="majorHAnsi" w:cstheme="majorHAnsi"/>
          <w:b/>
        </w:rPr>
      </w:pPr>
    </w:p>
    <w:p w:rsidR="00E06F16" w:rsidRPr="003D35A0" w:rsidRDefault="00E06F16" w:rsidP="00E06F16">
      <w:pPr>
        <w:rPr>
          <w:rFonts w:asciiTheme="minorHAnsi" w:eastAsiaTheme="minorHAnsi" w:hAnsiTheme="minorHAnsi" w:cstheme="minorHAnsi"/>
          <w:b/>
          <w:sz w:val="28"/>
          <w:szCs w:val="28"/>
        </w:rPr>
      </w:pPr>
      <w:r>
        <w:rPr>
          <w:rFonts w:asciiTheme="minorHAnsi" w:eastAsiaTheme="minorHAnsi" w:hAnsiTheme="minorHAnsi" w:cstheme="minorHAnsi"/>
          <w:b/>
          <w:sz w:val="28"/>
          <w:szCs w:val="28"/>
        </w:rPr>
        <w:t>Basiscursus Depressie</w:t>
      </w:r>
    </w:p>
    <w:p w:rsidR="00E06F16" w:rsidRPr="005065F0" w:rsidRDefault="00E06F16" w:rsidP="00E06F16">
      <w:pPr>
        <w:pStyle w:val="Normaalweb"/>
        <w:spacing w:before="0" w:after="0" w:line="330" w:lineRule="atLeast"/>
        <w:rPr>
          <w:rFonts w:asciiTheme="majorHAnsi" w:hAnsiTheme="majorHAnsi" w:cstheme="majorHAnsi"/>
          <w:b/>
          <w:color w:val="auto"/>
          <w:sz w:val="28"/>
          <w:szCs w:val="28"/>
        </w:rPr>
      </w:pPr>
    </w:p>
    <w:p w:rsidR="00E06F16" w:rsidRPr="005065F0" w:rsidRDefault="00E06F16" w:rsidP="00E06F16">
      <w:pPr>
        <w:rPr>
          <w:rFonts w:asciiTheme="majorHAnsi" w:hAnsiTheme="majorHAnsi" w:cstheme="majorHAnsi"/>
          <w:b/>
        </w:rPr>
      </w:pPr>
    </w:p>
    <w:p w:rsidR="00E06F16" w:rsidRPr="005065F0" w:rsidRDefault="00E06F16" w:rsidP="00E06F16">
      <w:pPr>
        <w:rPr>
          <w:rFonts w:asciiTheme="majorHAnsi" w:hAnsiTheme="majorHAnsi" w:cstheme="majorHAnsi"/>
          <w:b/>
        </w:rPr>
      </w:pPr>
      <w:r w:rsidRPr="005065F0">
        <w:rPr>
          <w:rFonts w:asciiTheme="majorHAnsi" w:hAnsiTheme="majorHAnsi" w:cstheme="majorHAnsi"/>
          <w:b/>
        </w:rPr>
        <w:t xml:space="preserve">Programma: </w:t>
      </w:r>
    </w:p>
    <w:p w:rsidR="00E06F16" w:rsidRPr="005065F0" w:rsidRDefault="00E06F16" w:rsidP="00E06F16">
      <w:pPr>
        <w:rPr>
          <w:rFonts w:asciiTheme="majorHAnsi" w:hAnsiTheme="majorHAnsi" w:cstheme="majorHAnsi"/>
        </w:rPr>
      </w:pPr>
    </w:p>
    <w:p w:rsidR="00E06F16" w:rsidRPr="005065F0" w:rsidRDefault="00E06F16" w:rsidP="00E06F16">
      <w:pPr>
        <w:rPr>
          <w:rFonts w:asciiTheme="majorHAnsi" w:hAnsiTheme="majorHAnsi" w:cstheme="majorHAnsi"/>
        </w:rPr>
      </w:pPr>
      <w:r w:rsidRPr="005065F0">
        <w:rPr>
          <w:rFonts w:asciiTheme="majorHAnsi" w:hAnsiTheme="majorHAnsi" w:cstheme="majorHAnsi"/>
        </w:rPr>
        <w:t xml:space="preserve">Ontvangst met koffie tot </w:t>
      </w:r>
      <w:r>
        <w:rPr>
          <w:rFonts w:asciiTheme="majorHAnsi" w:hAnsiTheme="majorHAnsi" w:cstheme="majorHAnsi"/>
        </w:rPr>
        <w:t>19:00 uur</w:t>
      </w:r>
    </w:p>
    <w:p w:rsidR="00E06F16" w:rsidRPr="005065F0" w:rsidRDefault="00E06F16" w:rsidP="00E06F16">
      <w:pPr>
        <w:rPr>
          <w:rFonts w:asciiTheme="majorHAnsi" w:hAnsiTheme="majorHAnsi" w:cstheme="majorHAnsi"/>
        </w:rPr>
      </w:pPr>
      <w:r w:rsidRPr="005065F0">
        <w:rPr>
          <w:rFonts w:asciiTheme="majorHAnsi" w:hAnsiTheme="majorHAnsi" w:cstheme="majorHAnsi"/>
        </w:rPr>
        <w:t xml:space="preserve">Aanvang programma: </w:t>
      </w:r>
      <w:r>
        <w:rPr>
          <w:rFonts w:asciiTheme="majorHAnsi" w:hAnsiTheme="majorHAnsi" w:cstheme="majorHAnsi"/>
        </w:rPr>
        <w:t>19:00 uur</w:t>
      </w:r>
      <w:r w:rsidRPr="005065F0">
        <w:rPr>
          <w:rFonts w:asciiTheme="majorHAnsi" w:hAnsiTheme="majorHAnsi" w:cstheme="majorHAnsi"/>
        </w:rPr>
        <w:t xml:space="preserve"> </w:t>
      </w:r>
    </w:p>
    <w:p w:rsidR="00E06F16" w:rsidRDefault="00E06F16" w:rsidP="00E06F16">
      <w:pPr>
        <w:pStyle w:val="Normaalweb"/>
        <w:spacing w:before="0" w:after="0" w:line="330" w:lineRule="atLeast"/>
        <w:rPr>
          <w:rFonts w:asciiTheme="majorHAnsi" w:hAnsiTheme="majorHAnsi" w:cstheme="majorHAnsi"/>
          <w:b/>
          <w:color w:val="auto"/>
        </w:rPr>
      </w:pPr>
    </w:p>
    <w:p w:rsidR="00E06F16" w:rsidRPr="005065F0" w:rsidRDefault="00E06F16" w:rsidP="00E06F16">
      <w:pPr>
        <w:pStyle w:val="Normaalweb"/>
        <w:spacing w:before="0" w:after="0" w:line="330" w:lineRule="atLeast"/>
        <w:rPr>
          <w:rFonts w:asciiTheme="majorHAnsi" w:hAnsiTheme="majorHAnsi" w:cstheme="majorHAnsi"/>
          <w:b/>
          <w:color w:val="auto"/>
        </w:rPr>
      </w:pPr>
      <w:r w:rsidRPr="005065F0">
        <w:rPr>
          <w:rFonts w:asciiTheme="majorHAnsi" w:hAnsiTheme="majorHAnsi" w:cstheme="majorHAnsi"/>
          <w:b/>
          <w:color w:val="auto"/>
        </w:rPr>
        <w:t>Inhoud</w:t>
      </w:r>
    </w:p>
    <w:p w:rsidR="00E06F16" w:rsidRPr="00E06F16" w:rsidRDefault="00E06F16" w:rsidP="00E06F16">
      <w:pPr>
        <w:rPr>
          <w:rFonts w:asciiTheme="minorHAnsi" w:eastAsiaTheme="minorHAnsi" w:hAnsiTheme="minorHAnsi" w:cstheme="minorHAnsi"/>
          <w:sz w:val="22"/>
          <w:szCs w:val="22"/>
        </w:rPr>
      </w:pPr>
      <w:r w:rsidRPr="00E06F16">
        <w:rPr>
          <w:rFonts w:asciiTheme="minorHAnsi" w:eastAsiaTheme="minorHAnsi" w:hAnsiTheme="minorHAnsi" w:cstheme="minorHAnsi"/>
          <w:sz w:val="22"/>
          <w:szCs w:val="22"/>
        </w:rPr>
        <w:t xml:space="preserve">Maatschappelijke ontwikkelingen en veranderingen in het zorglandschap zorgen ervoor dat huisartspraktijken meer te maken krijgen met patiënten met een psychiatrische aandoening. Deze cursus richt zich op de benadering van patiënten die kampen met een depressie. Naast enige achtergrondinformatie gaan we vooral in op de communicatie,  gebaseerd op concrete voorbeelden uit de praktijk. We gaan samen aan de slag: hoe doe je dat nou, wat zijn je opties als assistent, wat is gunstig en wat werkt juist niet. Dit levert je praktische handvatten voor op je werkplek en tegelijkertijd basiskennis over de mens met een depressie of depressieve klachten. </w:t>
      </w:r>
    </w:p>
    <w:p w:rsidR="00E06F16" w:rsidRPr="005065F0" w:rsidRDefault="00E06F16" w:rsidP="00E06F16">
      <w:pPr>
        <w:pStyle w:val="Normaalweb"/>
        <w:spacing w:before="0" w:after="0" w:line="330" w:lineRule="atLeast"/>
        <w:rPr>
          <w:rFonts w:asciiTheme="majorHAnsi" w:hAnsiTheme="majorHAnsi" w:cstheme="majorHAnsi"/>
          <w:b/>
          <w:color w:val="auto"/>
        </w:rPr>
      </w:pPr>
    </w:p>
    <w:p w:rsidR="00E06F16" w:rsidRPr="005065F0" w:rsidRDefault="00E06F16" w:rsidP="00E06F16">
      <w:pPr>
        <w:pStyle w:val="Normaalweb"/>
        <w:spacing w:before="0" w:after="0" w:line="330" w:lineRule="atLeast"/>
        <w:rPr>
          <w:rFonts w:asciiTheme="majorHAnsi" w:hAnsiTheme="majorHAnsi" w:cstheme="majorHAnsi"/>
          <w:b/>
          <w:color w:val="auto"/>
        </w:rPr>
      </w:pPr>
      <w:r w:rsidRPr="005065F0">
        <w:rPr>
          <w:rFonts w:asciiTheme="majorHAnsi" w:hAnsiTheme="majorHAnsi" w:cstheme="majorHAnsi"/>
          <w:b/>
          <w:color w:val="auto"/>
        </w:rPr>
        <w:t>Doel en opzet</w:t>
      </w:r>
    </w:p>
    <w:p w:rsidR="00E06F16" w:rsidRPr="00E06F16" w:rsidRDefault="00E06F16" w:rsidP="00E06F16">
      <w:pPr>
        <w:numPr>
          <w:ilvl w:val="0"/>
          <w:numId w:val="17"/>
        </w:numPr>
        <w:rPr>
          <w:rFonts w:ascii="Open Sans Light" w:hAnsi="Open Sans Light" w:cs="Open Sans Light"/>
          <w:sz w:val="21"/>
          <w:szCs w:val="21"/>
        </w:rPr>
      </w:pPr>
      <w:r w:rsidRPr="00E06F16">
        <w:rPr>
          <w:rFonts w:ascii="Open Sans Light" w:hAnsi="Open Sans Light" w:cs="Open Sans Light"/>
          <w:sz w:val="21"/>
          <w:szCs w:val="21"/>
        </w:rPr>
        <w:t>Achtergrondinformatie over depressie.</w:t>
      </w:r>
    </w:p>
    <w:p w:rsidR="00E06F16" w:rsidRPr="00E06F16" w:rsidRDefault="00E06F16" w:rsidP="00E06F16">
      <w:pPr>
        <w:numPr>
          <w:ilvl w:val="0"/>
          <w:numId w:val="17"/>
        </w:numPr>
        <w:rPr>
          <w:rFonts w:ascii="Open Sans Light" w:hAnsi="Open Sans Light" w:cs="Open Sans Light"/>
          <w:sz w:val="21"/>
          <w:szCs w:val="21"/>
        </w:rPr>
      </w:pPr>
      <w:r w:rsidRPr="00E06F16">
        <w:rPr>
          <w:rFonts w:ascii="Open Sans Light" w:hAnsi="Open Sans Light" w:cs="Open Sans Light"/>
          <w:sz w:val="21"/>
          <w:szCs w:val="21"/>
        </w:rPr>
        <w:t>Praktische benadering, hoe doe je dat nou, wat werkt wel, wat werkt niet.</w:t>
      </w:r>
    </w:p>
    <w:p w:rsidR="00E06F16" w:rsidRPr="00E06F16" w:rsidRDefault="00E06F16" w:rsidP="00E06F16">
      <w:pPr>
        <w:numPr>
          <w:ilvl w:val="0"/>
          <w:numId w:val="17"/>
        </w:numPr>
        <w:rPr>
          <w:rFonts w:ascii="Open Sans Light" w:hAnsi="Open Sans Light" w:cs="Open Sans Light"/>
          <w:sz w:val="21"/>
          <w:szCs w:val="21"/>
        </w:rPr>
      </w:pPr>
      <w:r w:rsidRPr="00E06F16">
        <w:rPr>
          <w:rFonts w:ascii="Open Sans Light" w:hAnsi="Open Sans Light" w:cs="Open Sans Light"/>
          <w:sz w:val="21"/>
          <w:szCs w:val="21"/>
        </w:rPr>
        <w:t>Het praktisch oefenen m.b.v. casuïstiek of geluidsfragmenten uit de praktijk.</w:t>
      </w:r>
    </w:p>
    <w:p w:rsidR="00E06F16" w:rsidRPr="005065F0" w:rsidRDefault="00E06F16" w:rsidP="00E06F16">
      <w:pPr>
        <w:rPr>
          <w:rFonts w:asciiTheme="majorHAnsi" w:hAnsiTheme="majorHAnsi" w:cstheme="majorHAnsi"/>
        </w:rPr>
      </w:pPr>
    </w:p>
    <w:p w:rsidR="00E06F16" w:rsidRPr="005065F0" w:rsidRDefault="00E06F16" w:rsidP="00E06F16">
      <w:pPr>
        <w:rPr>
          <w:rFonts w:asciiTheme="majorHAnsi" w:hAnsiTheme="majorHAnsi" w:cstheme="majorHAnsi"/>
        </w:rPr>
      </w:pPr>
      <w:r w:rsidRPr="005065F0">
        <w:rPr>
          <w:rFonts w:asciiTheme="majorHAnsi" w:hAnsiTheme="majorHAnsi" w:cstheme="majorHAnsi"/>
        </w:rPr>
        <w:t xml:space="preserve">Eindtijd: </w:t>
      </w:r>
      <w:r>
        <w:rPr>
          <w:rFonts w:asciiTheme="majorHAnsi" w:hAnsiTheme="majorHAnsi" w:cstheme="majorHAnsi"/>
        </w:rPr>
        <w:t>21:30</w:t>
      </w:r>
      <w:r w:rsidRPr="005065F0">
        <w:rPr>
          <w:rFonts w:asciiTheme="majorHAnsi" w:hAnsiTheme="majorHAnsi" w:cstheme="majorHAnsi"/>
        </w:rPr>
        <w:t xml:space="preserve"> uur</w:t>
      </w:r>
    </w:p>
    <w:p w:rsidR="00E06F16" w:rsidRPr="005065F0" w:rsidRDefault="00E06F16" w:rsidP="00E06F16">
      <w:pPr>
        <w:rPr>
          <w:rFonts w:asciiTheme="majorHAnsi" w:hAnsiTheme="majorHAnsi" w:cstheme="majorHAnsi"/>
        </w:rPr>
      </w:pPr>
      <w:r w:rsidRPr="005065F0">
        <w:rPr>
          <w:rFonts w:asciiTheme="majorHAnsi" w:hAnsiTheme="majorHAnsi" w:cstheme="majorHAnsi"/>
        </w:rPr>
        <w:t>Pauze: geen</w:t>
      </w:r>
    </w:p>
    <w:p w:rsidR="00E06F16" w:rsidRPr="005065F0" w:rsidRDefault="00E06F16" w:rsidP="00E06F16">
      <w:pPr>
        <w:rPr>
          <w:rFonts w:asciiTheme="majorHAnsi" w:hAnsiTheme="majorHAnsi" w:cstheme="majorHAnsi"/>
        </w:rPr>
      </w:pPr>
      <w:bookmarkStart w:id="0" w:name="_GoBack"/>
      <w:bookmarkEnd w:id="0"/>
    </w:p>
    <w:p w:rsidR="00E06F16" w:rsidRPr="005065F0" w:rsidRDefault="00E06F16" w:rsidP="00E06F16">
      <w:pPr>
        <w:rPr>
          <w:rFonts w:asciiTheme="majorHAnsi" w:hAnsiTheme="majorHAnsi" w:cstheme="majorHAnsi"/>
          <w:b/>
        </w:rPr>
      </w:pPr>
      <w:r w:rsidRPr="005065F0">
        <w:rPr>
          <w:rFonts w:asciiTheme="majorHAnsi" w:hAnsiTheme="majorHAnsi" w:cstheme="majorHAnsi"/>
          <w:b/>
        </w:rPr>
        <w:t>Duur:</w:t>
      </w:r>
    </w:p>
    <w:p w:rsidR="00E06F16" w:rsidRPr="005065F0" w:rsidRDefault="00E06F16" w:rsidP="00E06F16">
      <w:pPr>
        <w:rPr>
          <w:rFonts w:asciiTheme="majorHAnsi" w:hAnsiTheme="majorHAnsi" w:cstheme="majorHAnsi"/>
          <w:b/>
        </w:rPr>
      </w:pPr>
    </w:p>
    <w:p w:rsidR="00E06F16" w:rsidRPr="00E06F16" w:rsidRDefault="00E06F16" w:rsidP="00E06F16">
      <w:pPr>
        <w:rPr>
          <w:rFonts w:asciiTheme="majorHAnsi" w:hAnsiTheme="majorHAnsi" w:cstheme="majorHAnsi"/>
          <w:b/>
          <w:i/>
        </w:rPr>
      </w:pPr>
      <w:r>
        <w:rPr>
          <w:rFonts w:asciiTheme="majorHAnsi" w:hAnsiTheme="majorHAnsi" w:cstheme="majorHAnsi"/>
        </w:rPr>
        <w:t>2,5</w:t>
      </w:r>
      <w:r>
        <w:rPr>
          <w:rFonts w:asciiTheme="majorHAnsi" w:hAnsiTheme="majorHAnsi" w:cstheme="majorHAnsi"/>
        </w:rPr>
        <w:t xml:space="preserve"> uur </w:t>
      </w:r>
    </w:p>
    <w:sectPr w:rsidR="00E06F16" w:rsidRPr="00E06F16" w:rsidSect="002D58AD">
      <w:headerReference w:type="even" r:id="rId8"/>
      <w:headerReference w:type="default" r:id="rId9"/>
      <w:footerReference w:type="first" r:id="rId10"/>
      <w:pgSz w:w="11906" w:h="16838" w:code="9"/>
      <w:pgMar w:top="1417" w:right="1417" w:bottom="1417" w:left="1417" w:header="73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16" w:rsidRDefault="00E06F16" w:rsidP="00E13D70">
      <w:r>
        <w:separator/>
      </w:r>
    </w:p>
  </w:endnote>
  <w:endnote w:type="continuationSeparator" w:id="0">
    <w:p w:rsidR="00E06F16" w:rsidRDefault="00E06F16" w:rsidP="00E1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Dax">
    <w:panose1 w:val="00000000000000000000"/>
    <w:charset w:val="00"/>
    <w:family w:val="modern"/>
    <w:notTrueType/>
    <w:pitch w:val="variable"/>
    <w:sig w:usb0="800000AF" w:usb1="40002048" w:usb2="00000000" w:usb3="00000000" w:csb0="00000111" w:csb1="00000000"/>
  </w:font>
  <w:font w:name="Open Sans Semibold">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Default="00A16DFD" w:rsidP="00AE2085">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16" w:rsidRDefault="00E06F16" w:rsidP="00E13D70">
      <w:r>
        <w:separator/>
      </w:r>
    </w:p>
  </w:footnote>
  <w:footnote w:type="continuationSeparator" w:id="0">
    <w:p w:rsidR="00E06F16" w:rsidRDefault="00E06F16" w:rsidP="00E1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53" w:rsidRDefault="00CB6253">
    <w:pPr>
      <w:pStyle w:val="Koptekst"/>
    </w:pPr>
    <w:r>
      <w:rPr>
        <w:noProof/>
      </w:rPr>
      <w:drawing>
        <wp:anchor distT="0" distB="0" distL="114300" distR="114300" simplePos="0" relativeHeight="251663360" behindDoc="1" locked="0" layoutInCell="1" allowOverlap="1">
          <wp:simplePos x="0" y="0"/>
          <wp:positionH relativeFrom="page">
            <wp:posOffset>0</wp:posOffset>
          </wp:positionH>
          <wp:positionV relativeFrom="page">
            <wp:align>bottom</wp:align>
          </wp:positionV>
          <wp:extent cx="7560310" cy="88519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lum bright="100000"/>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r>
      <w:rPr>
        <w:noProof/>
      </w:rPr>
      <w:drawing>
        <wp:anchor distT="0" distB="0" distL="114300" distR="114300" simplePos="1" relativeHeight="251660800" behindDoc="1" locked="0" layoutInCell="1" allowOverlap="1">
          <wp:simplePos x="0" y="0"/>
          <wp:positionH relativeFrom="page">
            <wp:posOffset>0</wp:posOffset>
          </wp:positionH>
          <wp:positionV relativeFrom="page">
            <wp:posOffset>0</wp:posOffset>
          </wp:positionV>
          <wp:extent cx="1853565" cy="133794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lum bright="100000"/>
                    <a:extLst>
                      <a:ext uri="{28A0092B-C50C-407E-A947-70E740481C1C}">
                        <a14:useLocalDpi xmlns:a14="http://schemas.microsoft.com/office/drawing/2010/main" val="0"/>
                      </a:ext>
                    </a:extLst>
                  </a:blip>
                  <a:stretch>
                    <a:fillRect/>
                  </a:stretch>
                </pic:blipFill>
                <pic:spPr>
                  <a:xfrm>
                    <a:off x="0" y="0"/>
                    <a:ext cx="1853565" cy="13379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FD" w:rsidRPr="00CB6253" w:rsidRDefault="00A16DFD" w:rsidP="002D58AD">
    <w:pPr>
      <w:pStyle w:val="Koptekstvolgpaginas"/>
      <w:spacing w:after="0"/>
    </w:pPr>
    <w:r w:rsidRPr="00CB625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36EA51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2A5D69"/>
    <w:multiLevelType w:val="hybridMultilevel"/>
    <w:tmpl w:val="AD32EA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263D75"/>
    <w:multiLevelType w:val="multilevel"/>
    <w:tmpl w:val="0E6A533C"/>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38277BA"/>
    <w:multiLevelType w:val="multilevel"/>
    <w:tmpl w:val="7ADCDA58"/>
    <w:styleLink w:val="Opsomming"/>
    <w:lvl w:ilvl="0">
      <w:start w:val="1"/>
      <w:numFmt w:val="bullet"/>
      <w:pStyle w:val="Lijstopsomteken"/>
      <w:lvlText w:val="•"/>
      <w:lvlJc w:val="left"/>
      <w:pPr>
        <w:tabs>
          <w:tab w:val="num" w:pos="284"/>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2A763C41"/>
    <w:multiLevelType w:val="hybridMultilevel"/>
    <w:tmpl w:val="8690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8"/>
  </w:num>
  <w:num w:numId="6">
    <w:abstractNumId w:val="7"/>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7"/>
  </w:num>
  <w:num w:numId="14">
    <w:abstractNumId w:val="8"/>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16"/>
    <w:rsid w:val="00003DD9"/>
    <w:rsid w:val="000140BB"/>
    <w:rsid w:val="000210D1"/>
    <w:rsid w:val="00022A38"/>
    <w:rsid w:val="000270AE"/>
    <w:rsid w:val="00034C9E"/>
    <w:rsid w:val="000474DE"/>
    <w:rsid w:val="00064907"/>
    <w:rsid w:val="000662BD"/>
    <w:rsid w:val="00070326"/>
    <w:rsid w:val="000764B2"/>
    <w:rsid w:val="00092A1C"/>
    <w:rsid w:val="0009664D"/>
    <w:rsid w:val="000B1B79"/>
    <w:rsid w:val="000C4ABB"/>
    <w:rsid w:val="000E744F"/>
    <w:rsid w:val="000F5812"/>
    <w:rsid w:val="00151C4D"/>
    <w:rsid w:val="00185B25"/>
    <w:rsid w:val="001870F6"/>
    <w:rsid w:val="00192F2C"/>
    <w:rsid w:val="001A0A91"/>
    <w:rsid w:val="001C4CDD"/>
    <w:rsid w:val="00200BE9"/>
    <w:rsid w:val="00204634"/>
    <w:rsid w:val="00216928"/>
    <w:rsid w:val="002222A4"/>
    <w:rsid w:val="00223A93"/>
    <w:rsid w:val="0022796F"/>
    <w:rsid w:val="00241C65"/>
    <w:rsid w:val="00243C95"/>
    <w:rsid w:val="002652F4"/>
    <w:rsid w:val="00293A48"/>
    <w:rsid w:val="002A11C3"/>
    <w:rsid w:val="002C5D64"/>
    <w:rsid w:val="002D33C0"/>
    <w:rsid w:val="002D3FEB"/>
    <w:rsid w:val="002D58AD"/>
    <w:rsid w:val="002D6E3E"/>
    <w:rsid w:val="002E264C"/>
    <w:rsid w:val="002E4ADD"/>
    <w:rsid w:val="002F0CCD"/>
    <w:rsid w:val="00307A6B"/>
    <w:rsid w:val="00311FBC"/>
    <w:rsid w:val="00312F6B"/>
    <w:rsid w:val="003148F0"/>
    <w:rsid w:val="00323C0B"/>
    <w:rsid w:val="00325BA0"/>
    <w:rsid w:val="00325F44"/>
    <w:rsid w:val="003361E4"/>
    <w:rsid w:val="00336AC4"/>
    <w:rsid w:val="00345252"/>
    <w:rsid w:val="003503E9"/>
    <w:rsid w:val="00357E59"/>
    <w:rsid w:val="00375520"/>
    <w:rsid w:val="00380A9C"/>
    <w:rsid w:val="003820E9"/>
    <w:rsid w:val="003879E2"/>
    <w:rsid w:val="00396F15"/>
    <w:rsid w:val="003B0296"/>
    <w:rsid w:val="003B106C"/>
    <w:rsid w:val="003B32B3"/>
    <w:rsid w:val="003C2D45"/>
    <w:rsid w:val="003C2F6F"/>
    <w:rsid w:val="003E10E4"/>
    <w:rsid w:val="00414A57"/>
    <w:rsid w:val="00424E33"/>
    <w:rsid w:val="00425BB8"/>
    <w:rsid w:val="00441B5D"/>
    <w:rsid w:val="00461B7E"/>
    <w:rsid w:val="004718E8"/>
    <w:rsid w:val="00473217"/>
    <w:rsid w:val="00485F3D"/>
    <w:rsid w:val="004C285A"/>
    <w:rsid w:val="004C7E9F"/>
    <w:rsid w:val="00501937"/>
    <w:rsid w:val="00505E94"/>
    <w:rsid w:val="0052514E"/>
    <w:rsid w:val="0053630C"/>
    <w:rsid w:val="0054321D"/>
    <w:rsid w:val="00547896"/>
    <w:rsid w:val="00594339"/>
    <w:rsid w:val="005963BF"/>
    <w:rsid w:val="005B5CA1"/>
    <w:rsid w:val="005C10BD"/>
    <w:rsid w:val="005E55DD"/>
    <w:rsid w:val="005F191F"/>
    <w:rsid w:val="00610C5B"/>
    <w:rsid w:val="00616E6D"/>
    <w:rsid w:val="00633401"/>
    <w:rsid w:val="00642719"/>
    <w:rsid w:val="006428EB"/>
    <w:rsid w:val="0066077C"/>
    <w:rsid w:val="00682514"/>
    <w:rsid w:val="00696ED1"/>
    <w:rsid w:val="006A00AC"/>
    <w:rsid w:val="006A0C03"/>
    <w:rsid w:val="006C2A39"/>
    <w:rsid w:val="006C499F"/>
    <w:rsid w:val="006C561F"/>
    <w:rsid w:val="006E00EC"/>
    <w:rsid w:val="007007A6"/>
    <w:rsid w:val="007035A2"/>
    <w:rsid w:val="0071590D"/>
    <w:rsid w:val="007203E8"/>
    <w:rsid w:val="00734248"/>
    <w:rsid w:val="00736CCC"/>
    <w:rsid w:val="00742E6C"/>
    <w:rsid w:val="00743E14"/>
    <w:rsid w:val="0075716F"/>
    <w:rsid w:val="00766CA5"/>
    <w:rsid w:val="007741C7"/>
    <w:rsid w:val="0078785D"/>
    <w:rsid w:val="0079250F"/>
    <w:rsid w:val="0079441F"/>
    <w:rsid w:val="00795DEE"/>
    <w:rsid w:val="007B2E17"/>
    <w:rsid w:val="007B404A"/>
    <w:rsid w:val="007B69C2"/>
    <w:rsid w:val="007B7EE2"/>
    <w:rsid w:val="007D39B7"/>
    <w:rsid w:val="007E5FF9"/>
    <w:rsid w:val="00803304"/>
    <w:rsid w:val="00862E4C"/>
    <w:rsid w:val="008851E2"/>
    <w:rsid w:val="008929DF"/>
    <w:rsid w:val="00896FF9"/>
    <w:rsid w:val="008A6446"/>
    <w:rsid w:val="008A676A"/>
    <w:rsid w:val="008A6D3D"/>
    <w:rsid w:val="008B66FE"/>
    <w:rsid w:val="00910012"/>
    <w:rsid w:val="00916F78"/>
    <w:rsid w:val="00921F36"/>
    <w:rsid w:val="00926B06"/>
    <w:rsid w:val="00956D33"/>
    <w:rsid w:val="0097534E"/>
    <w:rsid w:val="00975DA1"/>
    <w:rsid w:val="009840D3"/>
    <w:rsid w:val="0098602B"/>
    <w:rsid w:val="009861C9"/>
    <w:rsid w:val="009B0513"/>
    <w:rsid w:val="009B6879"/>
    <w:rsid w:val="009B6DAE"/>
    <w:rsid w:val="009C0751"/>
    <w:rsid w:val="009C6FFF"/>
    <w:rsid w:val="00A0753F"/>
    <w:rsid w:val="00A07CE1"/>
    <w:rsid w:val="00A14141"/>
    <w:rsid w:val="00A16DFD"/>
    <w:rsid w:val="00A210C0"/>
    <w:rsid w:val="00A25B13"/>
    <w:rsid w:val="00A32B42"/>
    <w:rsid w:val="00A33921"/>
    <w:rsid w:val="00A6368D"/>
    <w:rsid w:val="00A75230"/>
    <w:rsid w:val="00A94637"/>
    <w:rsid w:val="00AA6240"/>
    <w:rsid w:val="00AC1902"/>
    <w:rsid w:val="00AC2835"/>
    <w:rsid w:val="00AC73BB"/>
    <w:rsid w:val="00AD37FD"/>
    <w:rsid w:val="00AE141E"/>
    <w:rsid w:val="00AE2085"/>
    <w:rsid w:val="00AE245E"/>
    <w:rsid w:val="00B03AA7"/>
    <w:rsid w:val="00B10747"/>
    <w:rsid w:val="00B11C6C"/>
    <w:rsid w:val="00B12EAF"/>
    <w:rsid w:val="00B778CE"/>
    <w:rsid w:val="00B779CD"/>
    <w:rsid w:val="00BA06C7"/>
    <w:rsid w:val="00BB3055"/>
    <w:rsid w:val="00BB4F8C"/>
    <w:rsid w:val="00BD6C15"/>
    <w:rsid w:val="00BD7032"/>
    <w:rsid w:val="00BE1548"/>
    <w:rsid w:val="00C01B95"/>
    <w:rsid w:val="00C42D14"/>
    <w:rsid w:val="00C71AC7"/>
    <w:rsid w:val="00C907CD"/>
    <w:rsid w:val="00CA582A"/>
    <w:rsid w:val="00CB6253"/>
    <w:rsid w:val="00CB7042"/>
    <w:rsid w:val="00CC611D"/>
    <w:rsid w:val="00D02E0F"/>
    <w:rsid w:val="00D06497"/>
    <w:rsid w:val="00D17CBD"/>
    <w:rsid w:val="00D330B0"/>
    <w:rsid w:val="00DC2254"/>
    <w:rsid w:val="00DD6720"/>
    <w:rsid w:val="00DE64F4"/>
    <w:rsid w:val="00DE6FC6"/>
    <w:rsid w:val="00DF1BDB"/>
    <w:rsid w:val="00DF4F09"/>
    <w:rsid w:val="00E05B6F"/>
    <w:rsid w:val="00E06F16"/>
    <w:rsid w:val="00E1195C"/>
    <w:rsid w:val="00E13D70"/>
    <w:rsid w:val="00E363DB"/>
    <w:rsid w:val="00E50DBA"/>
    <w:rsid w:val="00E51357"/>
    <w:rsid w:val="00E55D20"/>
    <w:rsid w:val="00E56A9B"/>
    <w:rsid w:val="00E605C0"/>
    <w:rsid w:val="00E62B34"/>
    <w:rsid w:val="00E97BB6"/>
    <w:rsid w:val="00EA472C"/>
    <w:rsid w:val="00EC5898"/>
    <w:rsid w:val="00ED3BB7"/>
    <w:rsid w:val="00EE45FC"/>
    <w:rsid w:val="00EE674D"/>
    <w:rsid w:val="00EF0E53"/>
    <w:rsid w:val="00EF22D7"/>
    <w:rsid w:val="00EF4A53"/>
    <w:rsid w:val="00EF4FA2"/>
    <w:rsid w:val="00EF7FC4"/>
    <w:rsid w:val="00F03153"/>
    <w:rsid w:val="00F041D6"/>
    <w:rsid w:val="00F06254"/>
    <w:rsid w:val="00F06ACB"/>
    <w:rsid w:val="00F11AB2"/>
    <w:rsid w:val="00F23508"/>
    <w:rsid w:val="00F8568B"/>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934A"/>
  <w15:chartTrackingRefBased/>
  <w15:docId w15:val="{3958EB6F-FE88-4E62-97C4-6670E41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iPriority="9"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6F16"/>
    <w:pPr>
      <w:spacing w:line="240" w:lineRule="auto"/>
    </w:pPr>
    <w:rPr>
      <w:rFonts w:eastAsia="Times New Roman"/>
      <w:lang w:eastAsia="nl-NL"/>
    </w:rPr>
  </w:style>
  <w:style w:type="paragraph" w:styleId="Kop1">
    <w:name w:val="heading 1"/>
    <w:basedOn w:val="Standaard"/>
    <w:next w:val="Standaard"/>
    <w:link w:val="Kop1Char"/>
    <w:uiPriority w:val="19"/>
    <w:qFormat/>
    <w:rsid w:val="00DE6FC6"/>
    <w:pPr>
      <w:keepNext/>
      <w:keepLines/>
      <w:spacing w:before="300"/>
      <w:outlineLvl w:val="0"/>
    </w:pPr>
    <w:rPr>
      <w:rFonts w:ascii="Dax" w:eastAsiaTheme="majorEastAsia" w:hAnsi="Dax" w:cstheme="majorBidi"/>
      <w:b/>
      <w:bCs/>
      <w:color w:val="0078BE" w:themeColor="text2"/>
      <w:szCs w:val="28"/>
    </w:rPr>
  </w:style>
  <w:style w:type="paragraph" w:styleId="Kop2">
    <w:name w:val="heading 2"/>
    <w:basedOn w:val="Standaard"/>
    <w:next w:val="Standaard"/>
    <w:link w:val="Kop2Char"/>
    <w:uiPriority w:val="19"/>
    <w:qFormat/>
    <w:rsid w:val="00DE6FC6"/>
    <w:pPr>
      <w:keepNext/>
      <w:keepLines/>
      <w:spacing w:before="300"/>
      <w:outlineLvl w:val="1"/>
    </w:pPr>
    <w:rPr>
      <w:rFonts w:ascii="Dax" w:eastAsiaTheme="majorEastAsia" w:hAnsi="Dax" w:cstheme="majorBidi"/>
      <w:b/>
      <w:bCs/>
      <w:color w:val="000000" w:themeColor="text1"/>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DE6FC6"/>
    <w:rPr>
      <w:rFonts w:ascii="Dax" w:eastAsiaTheme="majorEastAsia" w:hAnsi="Dax" w:cstheme="majorBidi"/>
      <w:b/>
      <w:bCs/>
      <w:color w:val="0078BE" w:themeColor="text2"/>
      <w:sz w:val="22"/>
      <w:szCs w:val="28"/>
    </w:rPr>
  </w:style>
  <w:style w:type="numbering" w:customStyle="1" w:styleId="Opsomming">
    <w:name w:val="Opsomming"/>
    <w:basedOn w:val="Geenlijst"/>
    <w:uiPriority w:val="99"/>
    <w:rsid w:val="0079441F"/>
    <w:pPr>
      <w:numPr>
        <w:numId w:val="5"/>
      </w:numPr>
    </w:pPr>
  </w:style>
  <w:style w:type="paragraph" w:styleId="Lijstopsomteken">
    <w:name w:val="List Bullet"/>
    <w:basedOn w:val="Standaard"/>
    <w:uiPriority w:val="9"/>
    <w:qFormat/>
    <w:rsid w:val="00A16DFD"/>
    <w:pPr>
      <w:numPr>
        <w:numId w:val="15"/>
      </w:numPr>
      <w:contextualSpacing/>
    </w:pPr>
  </w:style>
  <w:style w:type="paragraph" w:styleId="Lijstopsomteken2">
    <w:name w:val="List Bullet 2"/>
    <w:basedOn w:val="Standaard"/>
    <w:uiPriority w:val="9"/>
    <w:qFormat/>
    <w:rsid w:val="00A16DFD"/>
    <w:pPr>
      <w:numPr>
        <w:ilvl w:val="1"/>
        <w:numId w:val="1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B11C6C"/>
    <w:pPr>
      <w:numPr>
        <w:numId w:val="6"/>
      </w:numPr>
    </w:pPr>
  </w:style>
  <w:style w:type="paragraph" w:styleId="Lijstnummering">
    <w:name w:val="List Number"/>
    <w:basedOn w:val="Standaard"/>
    <w:uiPriority w:val="9"/>
    <w:qFormat/>
    <w:rsid w:val="00A16DFD"/>
    <w:pPr>
      <w:numPr>
        <w:numId w:val="13"/>
      </w:numPr>
      <w:contextualSpacing/>
    </w:pPr>
  </w:style>
  <w:style w:type="paragraph" w:styleId="Lijstnummering2">
    <w:name w:val="List Number 2"/>
    <w:basedOn w:val="Standaard"/>
    <w:uiPriority w:val="9"/>
    <w:rsid w:val="00B11C6C"/>
    <w:pPr>
      <w:numPr>
        <w:ilvl w:val="1"/>
        <w:numId w:val="13"/>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rPr>
      <w:noProof/>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DE6FC6"/>
    <w:rPr>
      <w:rFonts w:ascii="Dax" w:eastAsiaTheme="majorEastAsia" w:hAnsi="Dax" w:cstheme="majorBidi"/>
      <w:b/>
      <w:bCs/>
      <w:color w:val="000000" w:themeColor="text1"/>
      <w:sz w:val="21"/>
      <w:szCs w:val="26"/>
    </w:rPr>
  </w:style>
  <w:style w:type="paragraph" w:styleId="Lijstopsomteken3">
    <w:name w:val="List Bullet 3"/>
    <w:basedOn w:val="Standaard"/>
    <w:uiPriority w:val="9"/>
    <w:qFormat/>
    <w:rsid w:val="00A16DFD"/>
    <w:pPr>
      <w:numPr>
        <w:ilvl w:val="2"/>
        <w:numId w:val="1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B11C6C"/>
    <w:pPr>
      <w:numPr>
        <w:ilvl w:val="2"/>
        <w:numId w:val="13"/>
      </w:numPr>
      <w:contextualSpacing/>
    </w:pPr>
  </w:style>
  <w:style w:type="paragraph" w:styleId="Geenafstand">
    <w:name w:val="No Spacing"/>
    <w:uiPriority w:val="1"/>
    <w:qFormat/>
    <w:rsid w:val="002222A4"/>
    <w:pPr>
      <w:spacing w:line="240" w:lineRule="auto"/>
    </w:pPr>
    <w:rPr>
      <w:rFonts w:asciiTheme="minorHAnsi" w:eastAsia="Calibri" w:hAnsiTheme="minorHAnsi"/>
      <w:sz w:val="22"/>
      <w:szCs w:val="22"/>
      <w:lang w:eastAsia="nl-NL"/>
    </w:rPr>
  </w:style>
  <w:style w:type="paragraph" w:styleId="Lijstalinea">
    <w:name w:val="List Paragraph"/>
    <w:basedOn w:val="Standaard"/>
    <w:uiPriority w:val="34"/>
    <w:qFormat/>
    <w:rsid w:val="00610C5B"/>
    <w:pPr>
      <w:ind w:left="720"/>
      <w:contextualSpacing/>
    </w:pPr>
  </w:style>
  <w:style w:type="paragraph" w:styleId="Kopvaninhoudsopgave">
    <w:name w:val="TOC Heading"/>
    <w:basedOn w:val="Kop1"/>
    <w:next w:val="Standaard"/>
    <w:uiPriority w:val="39"/>
    <w:semiHidden/>
    <w:unhideWhenUsed/>
    <w:qFormat/>
    <w:rsid w:val="00A16DFD"/>
    <w:pPr>
      <w:spacing w:before="480" w:line="276" w:lineRule="auto"/>
      <w:outlineLvl w:val="9"/>
    </w:pPr>
    <w:rPr>
      <w:color w:val="00598E" w:themeColor="accent1" w:themeShade="BF"/>
      <w:sz w:val="28"/>
    </w:rPr>
  </w:style>
  <w:style w:type="paragraph" w:styleId="Normaalweb">
    <w:name w:val="Normal (Web)"/>
    <w:basedOn w:val="Standaard"/>
    <w:uiPriority w:val="99"/>
    <w:unhideWhenUsed/>
    <w:rsid w:val="00E06F16"/>
    <w:pPr>
      <w:spacing w:before="240" w:after="240"/>
    </w:pPr>
    <w:rPr>
      <w:rFonts w:ascii="Open Sans" w:hAnsi="Open Sans" w:cs="Open Sans"/>
      <w:color w:val="231F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63C4-FDF6-4C96-A2B6-DDCB5B1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de Vries</dc:creator>
  <cp:keywords/>
  <dc:description/>
  <cp:lastModifiedBy>Marjolein de Vries</cp:lastModifiedBy>
  <cp:revision>1</cp:revision>
  <cp:lastPrinted>2014-11-29T16:44:00Z</cp:lastPrinted>
  <dcterms:created xsi:type="dcterms:W3CDTF">2019-12-05T10:36:00Z</dcterms:created>
  <dcterms:modified xsi:type="dcterms:W3CDTF">2019-12-05T10:39:00Z</dcterms:modified>
</cp:coreProperties>
</file>